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E804" w14:textId="2E36F83F" w:rsidR="00C96B53" w:rsidRPr="00C96B53" w:rsidRDefault="00C96B53" w:rsidP="00E454C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96B53">
        <w:rPr>
          <w:rFonts w:ascii="Arial" w:hAnsi="Arial" w:cs="Arial"/>
          <w:b/>
          <w:sz w:val="28"/>
          <w:szCs w:val="28"/>
          <w:lang w:val="es-CO"/>
        </w:rPr>
        <w:t>ENAMORATE DE TURQUIA 202</w:t>
      </w:r>
      <w:r w:rsidR="002B5478">
        <w:rPr>
          <w:rFonts w:ascii="Arial" w:hAnsi="Arial" w:cs="Arial"/>
          <w:b/>
          <w:sz w:val="28"/>
          <w:szCs w:val="28"/>
          <w:lang w:val="es-CO"/>
        </w:rPr>
        <w:t>4</w:t>
      </w:r>
      <w:r w:rsidR="00E35B0E">
        <w:rPr>
          <w:rFonts w:ascii="Arial" w:hAnsi="Arial" w:cs="Arial"/>
          <w:b/>
          <w:sz w:val="28"/>
          <w:szCs w:val="28"/>
          <w:lang w:val="es-CO"/>
        </w:rPr>
        <w:t>- 202</w:t>
      </w:r>
      <w:r w:rsidR="002B5478">
        <w:rPr>
          <w:rFonts w:ascii="Arial" w:hAnsi="Arial" w:cs="Arial"/>
          <w:b/>
          <w:sz w:val="28"/>
          <w:szCs w:val="28"/>
          <w:lang w:val="es-CO"/>
        </w:rPr>
        <w:t>5</w:t>
      </w:r>
      <w:r w:rsidR="00E454C2"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8"/>
          <w:szCs w:val="28"/>
          <w:lang w:val="es-CO"/>
        </w:rPr>
        <w:t>LT2</w:t>
      </w:r>
    </w:p>
    <w:p w14:paraId="47BFE075" w14:textId="77777777" w:rsidR="00C96B53" w:rsidRDefault="00C96B53" w:rsidP="00C96B53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C96B53">
        <w:rPr>
          <w:rFonts w:ascii="Arial" w:hAnsi="Arial" w:cs="Arial"/>
          <w:b/>
          <w:sz w:val="28"/>
          <w:szCs w:val="28"/>
          <w:lang w:val="es-CO"/>
        </w:rPr>
        <w:t>11 DIAS- 10 NOCHES</w:t>
      </w:r>
    </w:p>
    <w:p w14:paraId="67AC7777" w14:textId="0426BBBF" w:rsidR="002B5478" w:rsidRPr="00C96B53" w:rsidRDefault="002B5478" w:rsidP="00C96B53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Validez: </w:t>
      </w:r>
      <w:r w:rsidR="00A804AE">
        <w:rPr>
          <w:rFonts w:ascii="Arial" w:hAnsi="Arial" w:cs="Arial"/>
          <w:b/>
          <w:sz w:val="28"/>
          <w:szCs w:val="28"/>
          <w:lang w:val="es-CO"/>
        </w:rPr>
        <w:t>marzo</w:t>
      </w:r>
      <w:r>
        <w:rPr>
          <w:rFonts w:ascii="Arial" w:hAnsi="Arial" w:cs="Arial"/>
          <w:b/>
          <w:sz w:val="28"/>
          <w:szCs w:val="28"/>
          <w:lang w:val="es-CO"/>
        </w:rPr>
        <w:t xml:space="preserve"> 01 de 2024 a 31 de marzo de 2025</w:t>
      </w:r>
    </w:p>
    <w:p w14:paraId="2712BDD9" w14:textId="77777777" w:rsidR="00C96B53" w:rsidRDefault="00C96B53" w:rsidP="007232A7">
      <w:pPr>
        <w:rPr>
          <w:lang w:val="es-CO"/>
        </w:rPr>
      </w:pPr>
    </w:p>
    <w:p w14:paraId="08485A67" w14:textId="4D0CE3D9" w:rsidR="00E35B0E" w:rsidRPr="00E454C2" w:rsidRDefault="00E35B0E" w:rsidP="007232A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E454C2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LLEGADAS A ESTAMBUL LUNES- MARTES Y MIERCOLES</w:t>
      </w:r>
    </w:p>
    <w:p w14:paraId="028DE556" w14:textId="18A3D522" w:rsidR="00E35B0E" w:rsidRDefault="00E35B0E" w:rsidP="007232A7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16527E94" w14:textId="77777777" w:rsidR="00C96B53" w:rsidRPr="00C96B53" w:rsidRDefault="00C96B53" w:rsidP="007232A7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75CEAF42" w14:textId="77777777" w:rsidR="00C96B53" w:rsidRPr="00C96B53" w:rsidRDefault="00C96B53" w:rsidP="00C96B53">
      <w:pPr>
        <w:rPr>
          <w:rFonts w:ascii="Arial" w:hAnsi="Arial" w:cs="Arial"/>
          <w:b/>
          <w:bCs/>
          <w:color w:val="000000" w:themeColor="text1"/>
          <w:sz w:val="22"/>
          <w:szCs w:val="22"/>
          <w:vertAlign w:val="subscript"/>
          <w:lang w:val="es-A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PE" w:eastAsia="es-PE"/>
        </w:rPr>
        <w:t>ITINERARIO</w:t>
      </w:r>
    </w:p>
    <w:p w14:paraId="152664DD" w14:textId="7C361D0C" w:rsidR="00C96B53" w:rsidRDefault="00C96B53" w:rsidP="00C96B53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1 / LLEGADA A </w:t>
      </w:r>
      <w:r w:rsidR="00E454C2"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ESTAMBUL</w:t>
      </w:r>
      <w:r w:rsidR="00E454C2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: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Llegada y asistencia. Traslado al hotel. </w:t>
      </w:r>
      <w:r w:rsidR="00A804AE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Alojamento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en el hotel.</w:t>
      </w:r>
    </w:p>
    <w:p w14:paraId="77DCB572" w14:textId="77777777" w:rsidR="00E454C2" w:rsidRPr="00E454C2" w:rsidRDefault="00E454C2" w:rsidP="00E454C2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E454C2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Día 2/ Estambul</w:t>
      </w:r>
    </w:p>
    <w:p w14:paraId="0362ED7F" w14:textId="39FE9D13" w:rsidR="00E454C2" w:rsidRPr="00E454C2" w:rsidRDefault="00E454C2" w:rsidP="00E454C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 en el hotel. Día libre. Alojamiento.</w:t>
      </w:r>
    </w:p>
    <w:p w14:paraId="2F7A0390" w14:textId="2C234242" w:rsidR="00E454C2" w:rsidRPr="00E454C2" w:rsidRDefault="00E454C2" w:rsidP="00E454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E454C2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OPCIONAL VISITA</w:t>
      </w:r>
      <w:r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FD BOSPHORUS (Día completo con Almuerzo)</w:t>
      </w:r>
    </w:p>
    <w:p w14:paraId="4FF0F633" w14:textId="77777777" w:rsidR="00E454C2" w:rsidRDefault="00E454C2" w:rsidP="00E454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Excursión de día completo por El Bósforo. Por la mañana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realizaremos una previa visita al Bazar Egipcio o Bazar de las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Especias construido en el siglo XVII y situado en el antiguo</w:t>
      </w:r>
    </w:p>
    <w:p w14:paraId="51BE819D" w14:textId="37587078" w:rsidR="00E454C2" w:rsidRPr="00E454C2" w:rsidRDefault="00E454C2" w:rsidP="00E454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barrio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 Eminönü en Estambul. Seguimos a tomar el barco para 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recorrido por El Bósforo (barco regular) realizándose a lo largo del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Mar de Mármara por ambos lados de la ciudad: asiática y Europea.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Durante este recorrido podrán contemplar monumentos como:</w:t>
      </w:r>
    </w:p>
    <w:p w14:paraId="6B4EADDC" w14:textId="1915FA14" w:rsidR="00E454C2" w:rsidRPr="00E454C2" w:rsidRDefault="00E454C2" w:rsidP="00E454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Palacio de Dolmabahce, Çiragan, La fortaleza de Rumeli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Hisarı, entre otros… Continuamos con la visita al Palacio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Beylerbeyi, construido en mármol blanco por el sultán Abdulaziz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en el siglo XIX; el mismo, sirvió como residencia de verano a los</w:t>
      </w:r>
    </w:p>
    <w:p w14:paraId="616614F7" w14:textId="15D31080" w:rsidR="00E454C2" w:rsidRPr="00E454C2" w:rsidRDefault="00E454C2" w:rsidP="00E454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posteriores sultanes y casa de huéspedes para dignatarios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extranjeros. Subida a la Colina de Çamlica, conocida como la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Colina de los Enamorados, ésta ofrece una majestuosa vista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panorámica del Bósforo y Estambul. Traslado al hotel y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E454C2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alojamiento.</w:t>
      </w:r>
    </w:p>
    <w:p w14:paraId="7A08E6F5" w14:textId="472DB7D5" w:rsidR="00E454C2" w:rsidRDefault="00E454C2" w:rsidP="00E454C2">
      <w:pPr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</w:t>
      </w:r>
      <w:r w:rsid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.</w:t>
      </w:r>
    </w:p>
    <w:p w14:paraId="3FF2325B" w14:textId="4982ADF1" w:rsidR="007E74A1" w:rsidRDefault="007E74A1" w:rsidP="00E454C2">
      <w:pPr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</w:p>
    <w:p w14:paraId="04164730" w14:textId="49C1F124" w:rsidR="007E74A1" w:rsidRPr="007E74A1" w:rsidRDefault="007E74A1" w:rsidP="007E74A1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7E74A1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Día 3/ Estambul</w:t>
      </w:r>
    </w:p>
    <w:p w14:paraId="65B5A127" w14:textId="77777777" w:rsidR="007E74A1" w:rsidRPr="007E74A1" w:rsidRDefault="007E74A1" w:rsidP="007E74A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 en el hotel. Día libre. Alojamiento.</w:t>
      </w:r>
    </w:p>
    <w:p w14:paraId="54B2126A" w14:textId="77777777" w:rsidR="007E74A1" w:rsidRPr="007E74A1" w:rsidRDefault="007E74A1" w:rsidP="007E74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OPCIONAL VISITA</w:t>
      </w:r>
    </w:p>
    <w:p w14:paraId="4E7943A6" w14:textId="77777777" w:rsidR="007E74A1" w:rsidRPr="007E74A1" w:rsidRDefault="007E74A1" w:rsidP="007E74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FD CITY TOUR Excurcion de la Ciudad Imperiral</w:t>
      </w:r>
    </w:p>
    <w:p w14:paraId="1D251AA9" w14:textId="77777777" w:rsidR="007E74A1" w:rsidRPr="007E74A1" w:rsidRDefault="007E74A1" w:rsidP="007E74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0F4497"/>
          <w:sz w:val="22"/>
          <w:szCs w:val="22"/>
          <w:lang w:val="es-CO" w:eastAsia="en-US"/>
        </w:rPr>
        <w:t>(Día completo con Almuerzo)</w:t>
      </w:r>
    </w:p>
    <w:p w14:paraId="6A8BC9AC" w14:textId="797AC605" w:rsidR="007E74A1" w:rsidRPr="007E74A1" w:rsidRDefault="007E74A1" w:rsidP="007E74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Excursión de día completo por la ciudad. Por la mañana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visitaremos La Santa Sofia, uno de los recintos más significa</w:t>
      </w:r>
      <w:r w:rsidR="00820928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ti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vos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 Estambul, hermosa maravilla arquitectónica que ofrecemos al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visitante; además contemplada como una de la iglesias más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grandes e imponentes del </w:t>
      </w:r>
      <w:r w:rsidR="00820928"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mundo. A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continuación, visita del 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Palacio Topkapi, lugar donde vivieron los sultanes entre 1478 y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1856. Topkapi no es una estructura única, sino un complejo</w:t>
      </w:r>
    </w:p>
    <w:p w14:paraId="60AED3FD" w14:textId="092212EE" w:rsidR="007E74A1" w:rsidRPr="007E74A1" w:rsidRDefault="007E74A1" w:rsidP="007E74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monumental orgánico formado por diversos quioscos, jardines y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zonas reparadas que se ubican en la barriada o casco histórico 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la entrada del Cuerno de Oro. Seguimos hacia La Mezquita Azul,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admirada por sus seis altos minaretes, terrazas y cúpulas que se</w:t>
      </w:r>
    </w:p>
    <w:p w14:paraId="4158F47A" w14:textId="0EBA24E5" w:rsidR="007E74A1" w:rsidRPr="007E74A1" w:rsidRDefault="007E74A1" w:rsidP="007E74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alzan en el centro del edificio; comprobarás que el arquitecto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consiguió su objetivo sin duda; la perfección con esta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impresionante obra. Por la tarde Hipódromo Romano, (época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Séptimo Severo) ... espacio donde tuvieron lugar las carreras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cuadrigas y circos, que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lastRenderedPageBreak/>
        <w:t>sirvieron de diversión a los habitantes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Constantinopla durante más de mil años. Finalizaremos el día en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7E74A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el Gran Bazar. Al término traslado al hotel.</w:t>
      </w:r>
    </w:p>
    <w:p w14:paraId="3557CB12" w14:textId="0CA7CE8E" w:rsidR="007E74A1" w:rsidRPr="007E74A1" w:rsidRDefault="007E74A1" w:rsidP="007E74A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tr-TR"/>
        </w:rPr>
      </w:pPr>
      <w:r w:rsidRPr="007E74A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</w:t>
      </w:r>
    </w:p>
    <w:p w14:paraId="561B4387" w14:textId="2189579B" w:rsidR="00C96B53" w:rsidRP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EFA84C1" w14:textId="77777777" w:rsidR="00C96B53" w:rsidRPr="00C96B53" w:rsidRDefault="00C96B53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45086F2B" w14:textId="4E17D3EF" w:rsidR="00C96B53" w:rsidRDefault="00C96B53" w:rsidP="002B5478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7E74A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4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/ ESTAMBUL/ ANKARA</w:t>
      </w:r>
      <w:r w:rsidR="002B5478"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: </w:t>
      </w:r>
      <w:r w:rsidR="002B5478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(</w:t>
      </w:r>
      <w:r w:rsidR="002B5478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450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km) </w:t>
      </w:r>
    </w:p>
    <w:p w14:paraId="61DF8F21" w14:textId="6DCE9045" w:rsidR="002B5478" w:rsidRPr="002B5478" w:rsidRDefault="002B5478" w:rsidP="002B54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Salida temprano en autobús hacia Ankara, capital de la República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Turca. Pasamos de las montañas de Bolu. Almuerzo en ruta. Llegada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a Ankara y traslado al hotel. Cena y Alojamiento.</w:t>
      </w:r>
    </w:p>
    <w:p w14:paraId="767843E9" w14:textId="7C68F72E" w:rsidR="007E74A1" w:rsidRPr="007E74A1" w:rsidRDefault="007E74A1" w:rsidP="007E74A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7E74A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6F9DAA12" w14:textId="77777777" w:rsidR="00C96B53" w:rsidRP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33F32A7" w14:textId="45B322EA" w:rsidR="00C96B53" w:rsidRDefault="00C96B53" w:rsidP="007E74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2B547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5</w:t>
      </w:r>
      <w:r w:rsidR="002B5478"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2B547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ANKARA- 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CAPADOCIA </w:t>
      </w:r>
      <w:r w:rsidR="002B547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(250 Km)</w:t>
      </w:r>
    </w:p>
    <w:p w14:paraId="61D7E5AC" w14:textId="23AA6718" w:rsidR="002B5478" w:rsidRPr="002B5478" w:rsidRDefault="002B5478" w:rsidP="002B54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Desayuno. Visitaremos el Museo de las Antiguas Civilizaciones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de Anatolia que, por la rica colección de hallazgos de Asia Menor,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principalmente Hititas fue declarado el mejor museo en Europa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en 1997. Seguimos hacia el Mausoleo de Ataturk , Fundador de</w:t>
      </w:r>
    </w:p>
    <w:p w14:paraId="7348401D" w14:textId="3D818890" w:rsidR="002B5478" w:rsidRPr="002B5478" w:rsidRDefault="002B5478" w:rsidP="002B54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la República. Salida hacia Capadocia, región de Anatolia, que se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caracteriza por tener una formación geológica única en el mundo.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Por la tarde; pasando por el Lago Salado llegada al hotel, cena y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alojamiento.</w:t>
      </w:r>
    </w:p>
    <w:p w14:paraId="4C6FB8E8" w14:textId="76357126" w:rsidR="007E74A1" w:rsidRPr="00D73A21" w:rsidRDefault="002B5478" w:rsidP="00D73A21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lang w:val="pt-BR"/>
        </w:rPr>
      </w:pPr>
      <w:r w:rsidRPr="00D73A2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</w:t>
      </w:r>
      <w:r w:rsidR="007E74A1" w:rsidRPr="00D73A2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 xml:space="preserve"> Desayuno, Cena</w:t>
      </w:r>
    </w:p>
    <w:p w14:paraId="4A86F334" w14:textId="77777777" w:rsidR="00C96B53" w:rsidRPr="00C96B53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lang w:val="tr-TR"/>
        </w:rPr>
      </w:pPr>
    </w:p>
    <w:p w14:paraId="761122F2" w14:textId="26E3B457" w:rsidR="00C96B53" w:rsidRDefault="00C96B53" w:rsidP="00D73A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D73A2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6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 CAPADOCIA </w:t>
      </w:r>
    </w:p>
    <w:p w14:paraId="213756A7" w14:textId="015394CA" w:rsidR="002B5478" w:rsidRPr="002B5478" w:rsidRDefault="002B5478" w:rsidP="002B5478">
      <w:pPr>
        <w:autoSpaceDE w:val="0"/>
        <w:autoSpaceDN w:val="0"/>
        <w:adjustRightInd w:val="0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Tras el desayuno salimos para la excursión de día completo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Visitamos el Museo al Aire Libre de Göreme donde.</w:t>
      </w:r>
      <w:r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contemplaremos algunas iglesias talladas en roca, que tiene</w:t>
      </w:r>
    </w:p>
    <w:p w14:paraId="28359CBB" w14:textId="4C8EE74E" w:rsidR="002B5478" w:rsidRPr="002B5478" w:rsidRDefault="002B5478" w:rsidP="002B5478">
      <w:pPr>
        <w:autoSpaceDE w:val="0"/>
        <w:autoSpaceDN w:val="0"/>
        <w:adjustRightInd w:val="0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frescos interiores. Seguiremos con la visita de pueblo troglodita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Uçhisar. Continuamos al Valle </w:t>
      </w:r>
      <w:r w:rsidR="00A804AE"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de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La s Palomas Admiraremos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el valle de amor que </w:t>
      </w:r>
      <w:r w:rsidR="00A804AE"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también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se le conoce por las chimeneas de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las hadas en </w:t>
      </w:r>
      <w:r w:rsidR="00A804AE"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forma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="00A804AE"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de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hongo. Seguiremos con el pueblo de alfareros;</w:t>
      </w:r>
    </w:p>
    <w:p w14:paraId="1028A152" w14:textId="24B66296" w:rsidR="002B5478" w:rsidRPr="00A804AE" w:rsidRDefault="002B5478" w:rsidP="00A804AE">
      <w:pPr>
        <w:autoSpaceDE w:val="0"/>
        <w:autoSpaceDN w:val="0"/>
        <w:adjustRightInd w:val="0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Avanos.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Por la tarde visitaremos una ciudad subterránea Se rha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(o Özkonak) ,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que tiene varios niveles de profundidad, fue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utilizado por los primeros cristianos como un refugio contra los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enemigos durante los siglos VI y VII. Por último, visita a un taller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de alfombras para ver cómo se tejen las alfombras turcas, y un</w:t>
      </w:r>
      <w:r w:rsidR="00A804AE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taller de ónix y </w:t>
      </w:r>
      <w:r w:rsidR="00A804AE"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joyería</w:t>
      </w:r>
      <w:r w:rsidRPr="002B5478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. Regreso al hotel, cena y alojamiento.</w:t>
      </w:r>
    </w:p>
    <w:p w14:paraId="088A225C" w14:textId="2881A1CB" w:rsidR="00D73A21" w:rsidRPr="00D73A21" w:rsidRDefault="00D73A21" w:rsidP="00D73A21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lang w:val="pt-BR"/>
        </w:rPr>
      </w:pPr>
      <w:r w:rsidRPr="00D73A2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0A769115" w14:textId="77777777" w:rsidR="00C96B53" w:rsidRPr="00C96B53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A3BBF53" w14:textId="4C8A8E0F" w:rsidR="00C96B53" w:rsidRDefault="00C96B53" w:rsidP="00D73A2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D73A2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7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 CAPADOCIA/ </w:t>
      </w:r>
      <w:r w:rsidR="00A804AE"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PAMUKKALE</w:t>
      </w:r>
      <w:r w:rsidR="00A804AE"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: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(6</w:t>
      </w:r>
      <w:r w:rsidR="00D73A21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5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0 km) </w:t>
      </w:r>
    </w:p>
    <w:p w14:paraId="7C4D3185" w14:textId="6294A54F" w:rsidR="00D73A21" w:rsidRPr="00D73A21" w:rsidRDefault="00D73A21" w:rsidP="00D73A21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 y salida hacia Aksaray. Seguimos en la ruta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la seda y visitaremos la Caravansarai de Sultanhan, una posada, donde paraban las caravanas de camello. Llegada a Pamukkale.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Nos trasladamos a nuestro hotel Cena y Alojamiento.</w:t>
      </w:r>
    </w:p>
    <w:p w14:paraId="27FE9974" w14:textId="3871BC7E" w:rsidR="00D73A21" w:rsidRPr="00D73A21" w:rsidRDefault="00D73A21" w:rsidP="00D73A2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D73A21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2127A8CC" w14:textId="77777777" w:rsidR="00C96B53" w:rsidRP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98370A8" w14:textId="6644C280" w:rsidR="00D73A21" w:rsidRDefault="00C96B53" w:rsidP="00D73A2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D73A2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8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 PAMUKKALE – KUSADASI o ESMIRNA: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(1</w:t>
      </w:r>
      <w:r w:rsidR="00D73A21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9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0 km)  </w:t>
      </w:r>
    </w:p>
    <w:p w14:paraId="01752A53" w14:textId="7892B16C" w:rsidR="00D73A21" w:rsidRPr="00D73A21" w:rsidRDefault="00D73A21" w:rsidP="00B77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Desayuno. Visita de Pamukkale, que significa “Castillo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 algodón” en turco por sus cascadas blancas. Las piscinas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naturales de travertino son formaciones causadas por fuentes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termales. Continuamos con la visita de la ciudad antigua de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Hierápolis que fue una ciudad de Frigia y se convirtió en el centro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episcopal durante el periodo bizantino. Continuamos hacia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Kusadasi. Visitamos en ruta la Casa de la Virgen María (Madre</w:t>
      </w:r>
    </w:p>
    <w:p w14:paraId="60FF16E8" w14:textId="5EEB9D8A" w:rsidR="00D73A21" w:rsidRPr="00D73A21" w:rsidRDefault="00D73A21" w:rsidP="00B77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lastRenderedPageBreak/>
        <w:t>de Jesús), donde pasó sus últimos años. Durante el trayecto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asistiremos a un desfile de modas presentando bellos productos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de piel. Salida hacia </w:t>
      </w:r>
      <w:r w:rsidR="00B77855"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Éfeso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, visita de la ciudad antigua </w:t>
      </w:r>
      <w:r w:rsidR="00B77855"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mejor conservada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de Asia Menor, que durante los siglos I y II tuvo una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población de 250.000 habitantes. Visitaremos el Templo Adriano,</w:t>
      </w:r>
      <w:r w:rsid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los Baños Romanos, la Biblioteca de Celso, el Odeón, teatro</w:t>
      </w:r>
      <w:r w:rsid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D73A21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que tenía capacidad para 24.500 espectadores. Traslado al hotel,cena y alojamiento.</w:t>
      </w:r>
    </w:p>
    <w:p w14:paraId="76E6882E" w14:textId="351EA03E" w:rsidR="00D73A21" w:rsidRPr="00B77855" w:rsidRDefault="00D73A21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B77855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27D7CA7B" w14:textId="77777777" w:rsidR="00C96B53" w:rsidRP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487B8D9" w14:textId="05C39AB6" w:rsidR="00C96B53" w:rsidRPr="00C96B53" w:rsidRDefault="00C96B53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Dia </w:t>
      </w:r>
      <w:r w:rsidR="00B77855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9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 KUSADASI</w:t>
      </w:r>
      <w:r w:rsidR="00B77855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- PERGAMO- CANAKKALE (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2</w:t>
      </w:r>
      <w:r w:rsidR="00B77855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10 KM</w:t>
      </w:r>
    </w:p>
    <w:p w14:paraId="36FEA814" w14:textId="3FB9BBAF" w:rsidR="00B77855" w:rsidRPr="00B77855" w:rsidRDefault="00B77855" w:rsidP="00B77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Desayuno. Viaje hacia Pergamo, visita de Asclepion,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lugar donde estaba prohibida la entrada de la muerte y antiguo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centro terapéutico que fue dedicado a Esculapio, Dios de la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Medicina. Aquí vivió el célebre médico, Galeno. A continuación,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hacia Troya, después de visitar la ciudad legendaria conocida en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la obra de Homero, "La Ilíada" y la Guerra de Troya, nos trasladamos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al hotel en Canakkale. Cena y alojamiento.</w:t>
      </w:r>
    </w:p>
    <w:p w14:paraId="45CB4116" w14:textId="6282D364" w:rsidR="00C96B53" w:rsidRPr="00B77855" w:rsidRDefault="00B77855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B77855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Desayuno, Cena</w:t>
      </w:r>
    </w:p>
    <w:p w14:paraId="4BF07917" w14:textId="77777777" w:rsidR="00C96B53" w:rsidRPr="00C96B53" w:rsidRDefault="00C96B53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4E20ADAB" w14:textId="2BE6E603" w:rsidR="00C96B53" w:rsidRDefault="00C96B53" w:rsidP="00B77855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Dia</w:t>
      </w:r>
      <w:r w:rsidR="00B77855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10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/</w:t>
      </w:r>
      <w:r w:rsidR="00B77855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CANAKKALE</w:t>
      </w: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/ BURSA/ ESTAMBUL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: </w:t>
      </w:r>
      <w:r w:rsidR="00B77855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(425 KM)</w:t>
      </w:r>
    </w:p>
    <w:p w14:paraId="21E8F68C" w14:textId="16B8E0C9" w:rsidR="00B77855" w:rsidRPr="00B77855" w:rsidRDefault="00B77855" w:rsidP="00B77855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Desayuno. Salida Estambul vía Bursa que fue la primera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capital del Imp Otomano. Bursa reconocida ciudad por sus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mezquitas, fuentes, baños turcos y por la producción de seda.</w:t>
      </w:r>
    </w:p>
    <w:p w14:paraId="67C428EA" w14:textId="44870B04" w:rsidR="00B77855" w:rsidRPr="00B77855" w:rsidRDefault="00B77855" w:rsidP="00B77855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Visitaremos la Mezquita Grande del XIV, la Mezquita y el Mausoleo Verde y el bazar local de seda. Salida con destino a Estambul. Llegada al hotel de Estambul.</w:t>
      </w:r>
    </w:p>
    <w:p w14:paraId="5412CDBE" w14:textId="6B629A12" w:rsidR="00B77855" w:rsidRPr="00B77855" w:rsidRDefault="00B77855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B77855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</w:t>
      </w:r>
    </w:p>
    <w:p w14:paraId="56B356C8" w14:textId="77777777" w:rsidR="00C96B53" w:rsidRPr="00C96B53" w:rsidRDefault="00C96B53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4AE6EB6D" w14:textId="77777777" w:rsidR="00C96B53" w:rsidRP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47595F2" w14:textId="77777777" w:rsidR="00B77855" w:rsidRDefault="00C96B53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Dia 11/ ESTAMBUL</w:t>
      </w:r>
      <w:r w:rsidRPr="00C96B53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: </w:t>
      </w:r>
    </w:p>
    <w:p w14:paraId="421D651F" w14:textId="7C11F051" w:rsidR="00B77855" w:rsidRPr="00B77855" w:rsidRDefault="00B77855" w:rsidP="00B77855">
      <w:pPr>
        <w:autoSpaceDE w:val="0"/>
        <w:autoSpaceDN w:val="0"/>
        <w:adjustRightInd w:val="0"/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</w:pP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Desayuno. En la hora indicada traslado al aeropuerto para tomar el</w:t>
      </w:r>
      <w:r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 xml:space="preserve"> </w:t>
      </w:r>
      <w:r w:rsidRPr="00B77855">
        <w:rPr>
          <w:rFonts w:ascii="Arial" w:eastAsiaTheme="minorHAnsi" w:hAnsi="Arial" w:cs="Arial"/>
          <w:color w:val="262625"/>
          <w:sz w:val="22"/>
          <w:szCs w:val="22"/>
          <w:lang w:val="es-CO" w:eastAsia="en-US"/>
        </w:rPr>
        <w:t>vuelo de salida.</w:t>
      </w:r>
    </w:p>
    <w:p w14:paraId="25ABA8DE" w14:textId="544C9E53" w:rsidR="00C96B53" w:rsidRPr="00B77855" w:rsidRDefault="00B77855" w:rsidP="00B77855">
      <w:pPr>
        <w:jc w:val="both"/>
        <w:rPr>
          <w:rFonts w:ascii="Rubik-Medium" w:eastAsiaTheme="minorHAnsi" w:hAnsi="Rubik-Medium" w:cs="Rubik-Medium"/>
          <w:b/>
          <w:bCs/>
          <w:color w:val="262625"/>
          <w:sz w:val="16"/>
          <w:szCs w:val="16"/>
          <w:lang w:val="es-CO" w:eastAsia="en-US"/>
        </w:rPr>
      </w:pPr>
      <w:r w:rsidRPr="00B77855">
        <w:rPr>
          <w:rFonts w:ascii="Arial" w:eastAsiaTheme="minorHAnsi" w:hAnsi="Arial" w:cs="Arial"/>
          <w:b/>
          <w:bCs/>
          <w:color w:val="262625"/>
          <w:sz w:val="22"/>
          <w:szCs w:val="22"/>
          <w:lang w:val="es-CO" w:eastAsia="en-US"/>
        </w:rPr>
        <w:t>Comidas: Desayuno</w:t>
      </w:r>
    </w:p>
    <w:p w14:paraId="1A62B22B" w14:textId="77777777" w:rsidR="00B77855" w:rsidRDefault="00B77855" w:rsidP="00B7785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57A2032" w14:textId="3D971E5E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PRECIO PORCION TERRESTRE POR PERSO</w:t>
      </w:r>
      <w:r w:rsidR="00845C3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 E</w:t>
      </w:r>
      <w:r w:rsidR="0074440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DOLARES:</w:t>
      </w:r>
    </w:p>
    <w:p w14:paraId="68730593" w14:textId="1FA9D28A" w:rsidR="00B77855" w:rsidRDefault="00B77855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0FEAE75" w14:textId="43054CF2" w:rsidR="00B77855" w:rsidRDefault="00B77855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PERIODO DE VERANO ABRIL 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01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 OCTUBRE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31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DE </w:t>
      </w:r>
      <w:r w:rsidR="00C002A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202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939"/>
        <w:gridCol w:w="2943"/>
      </w:tblGrid>
      <w:tr w:rsidR="00C002A1" w14:paraId="1637E026" w14:textId="77777777" w:rsidTr="00C002A1">
        <w:tc>
          <w:tcPr>
            <w:tcW w:w="2992" w:type="dxa"/>
          </w:tcPr>
          <w:p w14:paraId="42BB4CCD" w14:textId="259B1C22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Categoria</w:t>
            </w:r>
          </w:p>
        </w:tc>
        <w:tc>
          <w:tcPr>
            <w:tcW w:w="2993" w:type="dxa"/>
          </w:tcPr>
          <w:p w14:paraId="267E1C2E" w14:textId="37E51F72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Doble/ Triple</w:t>
            </w:r>
          </w:p>
        </w:tc>
        <w:tc>
          <w:tcPr>
            <w:tcW w:w="2993" w:type="dxa"/>
          </w:tcPr>
          <w:p w14:paraId="4F0BE408" w14:textId="621F8B65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Sencilla</w:t>
            </w:r>
          </w:p>
        </w:tc>
      </w:tr>
      <w:tr w:rsidR="00C002A1" w14:paraId="69BBC89F" w14:textId="77777777" w:rsidTr="00C002A1">
        <w:tc>
          <w:tcPr>
            <w:tcW w:w="2992" w:type="dxa"/>
          </w:tcPr>
          <w:p w14:paraId="789ED217" w14:textId="037F4E96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</w:t>
            </w:r>
          </w:p>
        </w:tc>
        <w:tc>
          <w:tcPr>
            <w:tcW w:w="2993" w:type="dxa"/>
          </w:tcPr>
          <w:p w14:paraId="7FEEB6B6" w14:textId="597A67BE" w:rsidR="00C002A1" w:rsidRDefault="00A804AE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946</w:t>
            </w:r>
          </w:p>
        </w:tc>
        <w:tc>
          <w:tcPr>
            <w:tcW w:w="2993" w:type="dxa"/>
          </w:tcPr>
          <w:p w14:paraId="03E455CA" w14:textId="6971A3D3" w:rsidR="00C002A1" w:rsidRDefault="00A804AE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1487</w:t>
            </w:r>
          </w:p>
        </w:tc>
      </w:tr>
      <w:tr w:rsidR="00C002A1" w14:paraId="5C573070" w14:textId="77777777" w:rsidTr="00C002A1">
        <w:tc>
          <w:tcPr>
            <w:tcW w:w="2992" w:type="dxa"/>
          </w:tcPr>
          <w:p w14:paraId="640C7C56" w14:textId="39F123F4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4*Sup.</w:t>
            </w:r>
          </w:p>
        </w:tc>
        <w:tc>
          <w:tcPr>
            <w:tcW w:w="2993" w:type="dxa"/>
          </w:tcPr>
          <w:p w14:paraId="4E0AE3C1" w14:textId="213B7A36" w:rsidR="00C002A1" w:rsidRDefault="00A804AE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1080</w:t>
            </w:r>
          </w:p>
        </w:tc>
        <w:tc>
          <w:tcPr>
            <w:tcW w:w="2993" w:type="dxa"/>
          </w:tcPr>
          <w:p w14:paraId="12D04E44" w14:textId="3771E2E3" w:rsidR="00C002A1" w:rsidRDefault="00A804AE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1792</w:t>
            </w:r>
          </w:p>
        </w:tc>
      </w:tr>
      <w:tr w:rsidR="00C002A1" w14:paraId="6B05F248" w14:textId="77777777" w:rsidTr="00C002A1">
        <w:tc>
          <w:tcPr>
            <w:tcW w:w="2992" w:type="dxa"/>
          </w:tcPr>
          <w:p w14:paraId="17EA1933" w14:textId="70BE6299" w:rsidR="00C002A1" w:rsidRDefault="00C002A1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5*</w:t>
            </w:r>
          </w:p>
        </w:tc>
        <w:tc>
          <w:tcPr>
            <w:tcW w:w="2993" w:type="dxa"/>
          </w:tcPr>
          <w:p w14:paraId="0AD56B35" w14:textId="6E008BC6" w:rsidR="00C002A1" w:rsidRDefault="00A804AE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1213</w:t>
            </w:r>
          </w:p>
        </w:tc>
        <w:tc>
          <w:tcPr>
            <w:tcW w:w="2993" w:type="dxa"/>
          </w:tcPr>
          <w:p w14:paraId="387E9424" w14:textId="7BE4B1AC" w:rsidR="00C002A1" w:rsidRDefault="00A804AE" w:rsidP="00C002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2038</w:t>
            </w:r>
          </w:p>
        </w:tc>
      </w:tr>
    </w:tbl>
    <w:p w14:paraId="17CDFE71" w14:textId="77777777" w:rsidR="00C002A1" w:rsidRDefault="00C002A1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3BDC040" w14:textId="7336F7FB" w:rsidR="00C002A1" w:rsidRDefault="00C002A1" w:rsidP="00C002A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PERIODO DE INVIERNO 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MARZO 01 A 31 DE 2024 Y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NOVIEMBRE 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01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DE 202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4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A MARZO 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31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DE 202</w:t>
      </w:r>
      <w:r w:rsidR="00A804AE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2939"/>
        <w:gridCol w:w="2943"/>
      </w:tblGrid>
      <w:tr w:rsidR="00C002A1" w14:paraId="1582FBB5" w14:textId="77777777" w:rsidTr="007269BA">
        <w:tc>
          <w:tcPr>
            <w:tcW w:w="2992" w:type="dxa"/>
          </w:tcPr>
          <w:p w14:paraId="318537FC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Categoria</w:t>
            </w:r>
          </w:p>
        </w:tc>
        <w:tc>
          <w:tcPr>
            <w:tcW w:w="2993" w:type="dxa"/>
          </w:tcPr>
          <w:p w14:paraId="5EC18521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Doble/ Triple</w:t>
            </w:r>
          </w:p>
        </w:tc>
        <w:tc>
          <w:tcPr>
            <w:tcW w:w="2993" w:type="dxa"/>
          </w:tcPr>
          <w:p w14:paraId="411D20E0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Sencilla</w:t>
            </w:r>
          </w:p>
        </w:tc>
      </w:tr>
      <w:tr w:rsidR="00C002A1" w14:paraId="38257238" w14:textId="77777777" w:rsidTr="007269BA">
        <w:tc>
          <w:tcPr>
            <w:tcW w:w="2992" w:type="dxa"/>
          </w:tcPr>
          <w:p w14:paraId="5CFF096C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</w:t>
            </w:r>
          </w:p>
        </w:tc>
        <w:tc>
          <w:tcPr>
            <w:tcW w:w="2993" w:type="dxa"/>
          </w:tcPr>
          <w:p w14:paraId="3F1956B1" w14:textId="42B62BB2" w:rsidR="00C002A1" w:rsidRDefault="00356752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880</w:t>
            </w:r>
          </w:p>
        </w:tc>
        <w:tc>
          <w:tcPr>
            <w:tcW w:w="2993" w:type="dxa"/>
          </w:tcPr>
          <w:p w14:paraId="4A1F91B4" w14:textId="526B6895" w:rsidR="00C002A1" w:rsidRDefault="00356752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1308</w:t>
            </w:r>
          </w:p>
        </w:tc>
      </w:tr>
      <w:tr w:rsidR="00C002A1" w14:paraId="62EC69DD" w14:textId="77777777" w:rsidTr="007269BA">
        <w:tc>
          <w:tcPr>
            <w:tcW w:w="2992" w:type="dxa"/>
          </w:tcPr>
          <w:p w14:paraId="0F9BA14B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4*Sup.</w:t>
            </w:r>
          </w:p>
        </w:tc>
        <w:tc>
          <w:tcPr>
            <w:tcW w:w="2993" w:type="dxa"/>
          </w:tcPr>
          <w:p w14:paraId="608770A4" w14:textId="65168324" w:rsidR="00C002A1" w:rsidRDefault="00356752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998</w:t>
            </w:r>
          </w:p>
        </w:tc>
        <w:tc>
          <w:tcPr>
            <w:tcW w:w="2993" w:type="dxa"/>
          </w:tcPr>
          <w:p w14:paraId="46F93ED6" w14:textId="6E373A53" w:rsidR="00C002A1" w:rsidRDefault="00356752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1526</w:t>
            </w:r>
          </w:p>
        </w:tc>
      </w:tr>
      <w:tr w:rsidR="00C002A1" w14:paraId="4F795556" w14:textId="77777777" w:rsidTr="007269BA">
        <w:tc>
          <w:tcPr>
            <w:tcW w:w="2992" w:type="dxa"/>
          </w:tcPr>
          <w:p w14:paraId="22A62020" w14:textId="77777777" w:rsidR="00C002A1" w:rsidRDefault="00C002A1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5*</w:t>
            </w:r>
          </w:p>
        </w:tc>
        <w:tc>
          <w:tcPr>
            <w:tcW w:w="2993" w:type="dxa"/>
          </w:tcPr>
          <w:p w14:paraId="5A2B211F" w14:textId="7978C073" w:rsidR="00C002A1" w:rsidRDefault="00356752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1120</w:t>
            </w:r>
          </w:p>
        </w:tc>
        <w:tc>
          <w:tcPr>
            <w:tcW w:w="2993" w:type="dxa"/>
          </w:tcPr>
          <w:p w14:paraId="43A296A0" w14:textId="6E49F029" w:rsidR="00C002A1" w:rsidRDefault="00356752" w:rsidP="007269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BR"/>
              </w:rPr>
              <w:t>1718</w:t>
            </w:r>
          </w:p>
        </w:tc>
      </w:tr>
    </w:tbl>
    <w:p w14:paraId="17E63AA0" w14:textId="77777777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7663D879" w14:textId="77777777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F749DAE" w14:textId="77777777" w:rsidR="00C96B53" w:rsidRDefault="00C96B53" w:rsidP="00C96B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7D202A3" w14:textId="77777777" w:rsidR="00C96B53" w:rsidRPr="00C96B53" w:rsidRDefault="00C96B53" w:rsidP="00C96B53">
      <w:pPr>
        <w:autoSpaceDE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PE" w:eastAsia="es-PE"/>
        </w:rPr>
      </w:pPr>
      <w:r w:rsidRPr="00C96B5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PE" w:eastAsia="es-PE"/>
        </w:rPr>
        <w:lastRenderedPageBreak/>
        <w:t>HOTELES PREVISTOS O SIMILARES</w:t>
      </w:r>
    </w:p>
    <w:p w14:paraId="7EBC0CBD" w14:textId="2C0F26A1" w:rsidR="00C96B53" w:rsidRDefault="00C96B53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CATEGORIA 4 *</w:t>
      </w:r>
      <w:r w:rsidR="009F2966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 5*</w:t>
      </w:r>
    </w:p>
    <w:p w14:paraId="0F41B396" w14:textId="77777777" w:rsidR="00C96B53" w:rsidRPr="00C96B53" w:rsidRDefault="00C96B53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</w:p>
    <w:p w14:paraId="11D6FB63" w14:textId="77777777" w:rsidR="009F2966" w:rsidRPr="00356752" w:rsidRDefault="00C96B53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ESTAMBUL  </w:t>
      </w:r>
    </w:p>
    <w:p w14:paraId="7DE9CF9B" w14:textId="167B3B09" w:rsidR="009F2966" w:rsidRPr="00356752" w:rsidRDefault="009F2966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>Categoría 4*</w:t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="00356752"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Lamartine/ Dosso Dossi Hotels Golden Horn / Uranus 5*</w:t>
      </w:r>
    </w:p>
    <w:p w14:paraId="66933DF5" w14:textId="0CBFC5C3" w:rsidR="00C96B53" w:rsidRPr="00356752" w:rsidRDefault="009F2966" w:rsidP="00C96B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 xml:space="preserve">Categoría 4*Sup. </w:t>
      </w:r>
      <w:r w:rsidR="00C96B53"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  </w:t>
      </w: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ab/>
      </w:r>
      <w:r w:rsidR="00356752"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The Marmara Pera / Arts Taksim / Occidental Taksim</w:t>
      </w:r>
    </w:p>
    <w:p w14:paraId="39BCD03F" w14:textId="67557018" w:rsidR="00C96B53" w:rsidRPr="00356752" w:rsidRDefault="009F2966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 xml:space="preserve">Categoría 5* </w:t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Pr="00356752">
        <w:rPr>
          <w:rFonts w:ascii="Arial" w:hAnsi="Arial" w:cs="Arial"/>
          <w:bCs/>
          <w:color w:val="000000" w:themeColor="text1"/>
          <w:sz w:val="22"/>
          <w:szCs w:val="22"/>
          <w:lang w:val="es-PE" w:eastAsia="es-PE"/>
        </w:rPr>
        <w:tab/>
      </w:r>
      <w:r w:rsidR="00356752"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Radisson Blu Pera / Barcelo Taksim / Dosso Dossi Hotels Downtown</w:t>
      </w:r>
    </w:p>
    <w:p w14:paraId="68705766" w14:textId="77777777" w:rsidR="00356752" w:rsidRPr="00356752" w:rsidRDefault="00356752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</w:pPr>
    </w:p>
    <w:p w14:paraId="4EC7BA61" w14:textId="0F234A10" w:rsidR="00356752" w:rsidRPr="00845C38" w:rsidRDefault="00356752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 w:eastAsia="es-PE"/>
        </w:rPr>
      </w:pPr>
      <w:r w:rsidRPr="00845C38">
        <w:rPr>
          <w:rFonts w:ascii="Arial" w:hAnsi="Arial" w:cs="Arial"/>
          <w:b/>
          <w:color w:val="000000" w:themeColor="text1"/>
          <w:sz w:val="22"/>
          <w:szCs w:val="22"/>
          <w:lang w:val="en-US" w:eastAsia="es-PE"/>
        </w:rPr>
        <w:t>ANKARA</w:t>
      </w:r>
      <w:r w:rsidRPr="00845C38">
        <w:rPr>
          <w:rFonts w:ascii="Arial" w:hAnsi="Arial" w:cs="Arial"/>
          <w:b/>
          <w:color w:val="000000" w:themeColor="text1"/>
          <w:sz w:val="22"/>
          <w:szCs w:val="22"/>
          <w:lang w:val="en-US" w:eastAsia="es-PE"/>
        </w:rPr>
        <w:tab/>
        <w:t xml:space="preserve"> </w:t>
      </w:r>
      <w:r w:rsidRPr="00845C38">
        <w:rPr>
          <w:rFonts w:ascii="Arial" w:eastAsiaTheme="minorHAnsi" w:hAnsi="Arial" w:cs="Arial"/>
          <w:color w:val="111617"/>
          <w:sz w:val="22"/>
          <w:szCs w:val="22"/>
          <w:lang w:val="en-US" w:eastAsia="en-US"/>
        </w:rPr>
        <w:t>Radisson Blu Ulus 4* / The Ankara 4* / Holiday Inn Çukurambar 5*</w:t>
      </w:r>
    </w:p>
    <w:p w14:paraId="0F36199E" w14:textId="77777777" w:rsidR="00356752" w:rsidRPr="00845C38" w:rsidRDefault="00356752" w:rsidP="00C96B53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 w:eastAsia="es-PE"/>
        </w:rPr>
      </w:pPr>
    </w:p>
    <w:p w14:paraId="1B8DDE7A" w14:textId="56CB9532" w:rsidR="00C96B53" w:rsidRPr="00356752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CAPADOCIA</w:t>
      </w:r>
      <w:r w:rsidR="00A21BD6"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: </w:t>
      </w:r>
      <w:r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MUSTAFA 5* </w:t>
      </w:r>
      <w:r w:rsidR="00356752"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/</w:t>
      </w:r>
      <w:r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DINLER 5*</w:t>
      </w:r>
      <w:r w:rsidR="00356752"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/ Avrasya 5*</w:t>
      </w:r>
    </w:p>
    <w:p w14:paraId="2C9C9CC7" w14:textId="77777777" w:rsidR="00C96B53" w:rsidRPr="00356752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0F374973" w14:textId="56309519" w:rsidR="00C96B53" w:rsidRPr="00356752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PAMUKKALE</w:t>
      </w:r>
      <w:r w:rsidR="00A21BD6"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: </w:t>
      </w:r>
      <w:r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ADEMPIARA 5*</w:t>
      </w:r>
      <w:r w:rsidR="00356752"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/Hierapark </w:t>
      </w:r>
      <w:r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5*</w:t>
      </w:r>
    </w:p>
    <w:p w14:paraId="57097B5F" w14:textId="77777777" w:rsidR="00C96B53" w:rsidRPr="00356752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21CEC700" w14:textId="089CAF26" w:rsidR="00C96B53" w:rsidRPr="00356752" w:rsidRDefault="00C96B53" w:rsidP="00356752">
      <w:pPr>
        <w:autoSpaceDE w:val="0"/>
        <w:autoSpaceDN w:val="0"/>
        <w:adjustRightInd w:val="0"/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</w:pPr>
      <w:r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 xml:space="preserve">KUSADASI O </w:t>
      </w:r>
      <w:r w:rsidR="00A21BD6" w:rsidRPr="00356752">
        <w:rPr>
          <w:rFonts w:ascii="Arial" w:hAnsi="Arial" w:cs="Arial"/>
          <w:b/>
          <w:color w:val="000000" w:themeColor="text1"/>
          <w:sz w:val="22"/>
          <w:szCs w:val="22"/>
          <w:lang w:val="es-PE" w:eastAsia="es-PE"/>
        </w:rPr>
        <w:t>ESMIRNA:</w:t>
      </w:r>
      <w:r w:rsidRPr="00356752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</w:t>
      </w:r>
      <w:r w:rsidR="00356752"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Ramada Hotel &amp; Suites 5* / En Kusadas</w:t>
      </w:r>
      <w:r w:rsid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>i</w:t>
      </w:r>
      <w:r w:rsidR="00356752" w:rsidRPr="00356752">
        <w:rPr>
          <w:rFonts w:ascii="Arial" w:eastAsiaTheme="minorHAnsi" w:hAnsi="Arial" w:cs="Arial"/>
          <w:color w:val="111617"/>
          <w:sz w:val="22"/>
          <w:szCs w:val="22"/>
          <w:lang w:val="es-CO" w:eastAsia="en-US"/>
        </w:rPr>
        <w:t xml:space="preserve"> Grand Belish Hotel 5* /Faustina 4* / Hilton Bayrakl Izmir 4*/ Casa Del Sole 4*</w:t>
      </w:r>
    </w:p>
    <w:p w14:paraId="6E430DF2" w14:textId="1D7ADF4C" w:rsidR="00A21BD6" w:rsidRDefault="00A21BD6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0DD52D1F" w14:textId="62CA5877" w:rsidR="00A21BD6" w:rsidRDefault="00A21BD6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9F2966">
        <w:rPr>
          <w:rFonts w:ascii="Arial" w:hAnsi="Arial" w:cs="Arial"/>
          <w:b/>
          <w:bCs/>
          <w:color w:val="000000" w:themeColor="text1"/>
          <w:sz w:val="22"/>
          <w:szCs w:val="22"/>
          <w:lang w:val="es-PE" w:eastAsia="es-PE"/>
        </w:rPr>
        <w:t>CANNAKKALE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: IRIS HOTEL 4*</w:t>
      </w:r>
    </w:p>
    <w:p w14:paraId="14B51C86" w14:textId="77777777" w:rsidR="00C96B53" w:rsidRP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</w:p>
    <w:p w14:paraId="03140C23" w14:textId="5EAFAB99" w:rsidR="00C96B53" w:rsidRPr="00C96B53" w:rsidRDefault="00C96B53" w:rsidP="00C96B53">
      <w:pPr>
        <w:jc w:val="both"/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***NOTA I: En los meses de </w:t>
      </w:r>
      <w:r w:rsidR="00A21BD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mayo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, </w:t>
      </w:r>
      <w:r w:rsidR="00A21BD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junio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, Julio,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agosto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y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septiembre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se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operará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en Esmirna.</w:t>
      </w:r>
    </w:p>
    <w:p w14:paraId="33224AD2" w14:textId="0AB33163" w:rsidR="00C96B53" w:rsidRPr="00C96B53" w:rsidRDefault="00C96B53" w:rsidP="00C96B53">
      <w:pPr>
        <w:rPr>
          <w:rFonts w:ascii="Arial" w:hAnsi="Arial" w:cs="Arial"/>
          <w:color w:val="000000" w:themeColor="text1"/>
          <w:sz w:val="22"/>
          <w:szCs w:val="22"/>
          <w:lang w:val="es-PE" w:eastAsia="es-PE"/>
        </w:rPr>
      </w:pP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***NOTA II: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Según la disponibilidad de </w:t>
      </w:r>
      <w:r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los Hoteles. La </w:t>
      </w:r>
      <w:r w:rsidR="00A21BD6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agencia </w:t>
      </w:r>
      <w:r w:rsidR="00A21BD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tiene</w:t>
      </w:r>
      <w:r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 xml:space="preserve"> derecho a cambiar el hotel al mismo </w:t>
      </w:r>
      <w:r w:rsidR="009F2966" w:rsidRPr="00C96B53">
        <w:rPr>
          <w:rFonts w:ascii="Arial" w:hAnsi="Arial" w:cs="Arial"/>
          <w:color w:val="000000" w:themeColor="text1"/>
          <w:sz w:val="22"/>
          <w:szCs w:val="22"/>
          <w:lang w:val="es-PE" w:eastAsia="es-PE"/>
        </w:rPr>
        <w:t>estándar.</w:t>
      </w:r>
    </w:p>
    <w:p w14:paraId="1863F384" w14:textId="77777777" w:rsidR="00A21BD6" w:rsidRDefault="00A21BD6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8AC9845" w14:textId="4CACB336" w:rsidR="00C96B53" w:rsidRPr="00377D65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</w:pPr>
      <w:r w:rsidRPr="00377D65"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  <w:t>SERVICIOS INCLUYEN</w:t>
      </w:r>
    </w:p>
    <w:p w14:paraId="5C105E1B" w14:textId="7BBC13ED" w:rsidR="00C96B53" w:rsidRDefault="00C96B53" w:rsidP="00C96B5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7A7EA94" w14:textId="77777777" w:rsidR="00A21BD6" w:rsidRPr="00A21BD6" w:rsidRDefault="00A21BD6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In y out traslados en conforme al itinerario y asistencia REGULAR</w:t>
      </w:r>
    </w:p>
    <w:p w14:paraId="4616A3CE" w14:textId="4914479A" w:rsidR="00A21BD6" w:rsidRPr="00A21BD6" w:rsidRDefault="00A21BD6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4 noches de alojamiento en el hotel elegido en el régimen cama &amp; desayuno En Estambul</w:t>
      </w:r>
    </w:p>
    <w:p w14:paraId="53A363F0" w14:textId="6D6E4C58" w:rsidR="00A21BD6" w:rsidRPr="00A21BD6" w:rsidRDefault="00356752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1 noche en Ankara- 2</w:t>
      </w:r>
      <w:r w:rsidR="00A21BD6"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noches en Capadocia + 1 Noche en Pamukkale + 1 Noche en Kuşadası</w:t>
      </w:r>
      <w:r w:rsid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 xml:space="preserve"> </w:t>
      </w:r>
      <w:r w:rsidR="00A21BD6"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o Esmirna + 1 Noche Canakkale (Pensión Cama &amp; Desayuno y Cena)</w:t>
      </w:r>
    </w:p>
    <w:p w14:paraId="6745D723" w14:textId="27289029" w:rsidR="00A21BD6" w:rsidRPr="00A21BD6" w:rsidRDefault="00A21BD6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Comidas según descriptivo: 10 Desayuno y 6 Cenas de acuerdo con itinerario</w:t>
      </w:r>
    </w:p>
    <w:p w14:paraId="7D5B5591" w14:textId="15C7C544" w:rsidR="00A21BD6" w:rsidRPr="00A21BD6" w:rsidRDefault="00A21BD6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Guía profesional de habla hispana</w:t>
      </w:r>
    </w:p>
    <w:p w14:paraId="33EEA58B" w14:textId="6D52CBAB" w:rsidR="00A21BD6" w:rsidRPr="00A21BD6" w:rsidRDefault="00A21BD6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Bus de lujo con A/C</w:t>
      </w:r>
    </w:p>
    <w:p w14:paraId="6551A7BA" w14:textId="1CEA5A1C" w:rsidR="00A21BD6" w:rsidRPr="00A21BD6" w:rsidRDefault="00A21BD6" w:rsidP="00A21B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Entradas a museos.</w:t>
      </w:r>
    </w:p>
    <w:p w14:paraId="7AF7172F" w14:textId="514D5F53" w:rsidR="00C96B53" w:rsidRPr="00356752" w:rsidRDefault="00A21BD6" w:rsidP="00C96B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21BD6">
        <w:rPr>
          <w:rFonts w:ascii="Arial" w:eastAsiaTheme="minorHAnsi" w:hAnsi="Arial" w:cs="Arial"/>
          <w:color w:val="1D1D1B"/>
          <w:sz w:val="22"/>
          <w:szCs w:val="22"/>
          <w:lang w:val="es-CO" w:eastAsia="en-US"/>
        </w:rPr>
        <w:t>Propinas Hoteles y Restaurantes</w:t>
      </w:r>
    </w:p>
    <w:p w14:paraId="74415D0F" w14:textId="77777777" w:rsidR="00C96B53" w:rsidRPr="00377D65" w:rsidRDefault="00C96B53" w:rsidP="00C96B53">
      <w:pPr>
        <w:autoSpaceDE w:val="0"/>
        <w:autoSpaceDN w:val="0"/>
        <w:adjustRightInd w:val="0"/>
        <w:jc w:val="both"/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</w:pPr>
      <w:r w:rsidRPr="00377D65">
        <w:rPr>
          <w:rFonts w:ascii="Arial" w:eastAsia="Calibri-Bold" w:hAnsi="Arial" w:cs="Arial"/>
          <w:b/>
          <w:bCs/>
          <w:color w:val="000000" w:themeColor="text1"/>
          <w:sz w:val="22"/>
          <w:szCs w:val="22"/>
          <w:u w:val="single"/>
        </w:rPr>
        <w:t>SERVICIOS NO INCLUYEN</w:t>
      </w:r>
    </w:p>
    <w:p w14:paraId="0A9BF360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 xml:space="preserve">Bebidas </w:t>
      </w:r>
    </w:p>
    <w:p w14:paraId="1BD46525" w14:textId="50A0AA6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Almuerzos </w:t>
      </w:r>
      <w:r w:rsidR="009F296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en todo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el recorrido (</w:t>
      </w:r>
      <w:r w:rsidR="00A21BD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Istambul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y </w:t>
      </w:r>
      <w:r w:rsidR="00A21BD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Anatólia)</w:t>
      </w:r>
    </w:p>
    <w:p w14:paraId="3E3909EB" w14:textId="5A6061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Propinas a Guias y </w:t>
      </w:r>
      <w:r w:rsidR="00A21BD6"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Choferes: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</w:t>
      </w:r>
      <w:r w:rsidR="00356752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>50</w:t>
      </w:r>
      <w:r w:rsidRPr="00377D65">
        <w:rPr>
          <w:rFonts w:ascii="Arial" w:eastAsia="Calibri-Bold" w:hAnsi="Arial" w:cs="Arial"/>
          <w:color w:val="000000" w:themeColor="text1"/>
          <w:sz w:val="22"/>
          <w:szCs w:val="22"/>
          <w:lang w:val="pt-BR"/>
        </w:rPr>
        <w:t xml:space="preserve"> usd </w:t>
      </w:r>
    </w:p>
    <w:p w14:paraId="2D3E4F2B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Vuelos Internacionales</w:t>
      </w:r>
    </w:p>
    <w:p w14:paraId="4A6FF372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-Bold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Gastos Personales</w:t>
      </w:r>
    </w:p>
    <w:p w14:paraId="43DB398D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Tours Opcionales</w:t>
      </w:r>
    </w:p>
    <w:p w14:paraId="4C3BA798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lastRenderedPageBreak/>
        <w:t>Tiquetes aéreos</w:t>
      </w:r>
    </w:p>
    <w:p w14:paraId="2799561A" w14:textId="77777777" w:rsidR="00C96B53" w:rsidRPr="00377D65" w:rsidRDefault="00C96B53" w:rsidP="00C96B5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Maiandra GD" w:hAnsi="Maiandra GD"/>
          <w:color w:val="000000" w:themeColor="text1"/>
        </w:rPr>
      </w:pPr>
      <w:r w:rsidRPr="00377D65">
        <w:rPr>
          <w:rFonts w:ascii="Arial" w:eastAsia="Calibri-Bold" w:hAnsi="Arial" w:cs="Arial"/>
          <w:color w:val="000000" w:themeColor="text1"/>
          <w:sz w:val="22"/>
          <w:szCs w:val="22"/>
        </w:rPr>
        <w:t>Gastos financieros</w:t>
      </w:r>
    </w:p>
    <w:p w14:paraId="4088DBCB" w14:textId="77777777" w:rsidR="00377D65" w:rsidRDefault="00377D65" w:rsidP="00377D6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Maiandra GD" w:eastAsia="Calibri-Bold" w:hAnsi="Maiandra GD"/>
          <w:color w:val="000000" w:themeColor="text1"/>
        </w:rPr>
      </w:pPr>
    </w:p>
    <w:p w14:paraId="5D64C500" w14:textId="77777777" w:rsidR="00377D65" w:rsidRDefault="00377D65" w:rsidP="00A21BD6">
      <w:pPr>
        <w:tabs>
          <w:tab w:val="left" w:pos="-720"/>
        </w:tabs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DOCUMENTACION</w:t>
      </w:r>
      <w:r>
        <w:rPr>
          <w:rFonts w:ascii="Arial" w:hAnsi="Arial" w:cs="Arial"/>
          <w:color w:val="000000" w:themeColor="text1"/>
          <w:sz w:val="22"/>
          <w:szCs w:val="22"/>
        </w:rPr>
        <w:t>: AEROVISION S.A.S., se hace responsable por la prestación</w:t>
      </w:r>
    </w:p>
    <w:p w14:paraId="7DE66B0F" w14:textId="5B34B540" w:rsidR="00377D65" w:rsidRDefault="00377D65" w:rsidP="00A21BD6">
      <w:pPr>
        <w:tabs>
          <w:tab w:val="left" w:pos="-720"/>
        </w:tabs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 los servicios terrestres en su calidad de intermediario entre el operador y la agencia de viajes que efectúa la 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venta.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ningún momento AEROVISION S.A.S., asume ningún tipo de 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responsabilidad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el caso de que faltare o estuviera incompleta la documentación tanto para salir de Colombia, como para ingresar a alguno de los países que así lo requieran. </w:t>
      </w:r>
    </w:p>
    <w:p w14:paraId="0BA62B65" w14:textId="77777777" w:rsidR="00377D65" w:rsidRDefault="00377D65" w:rsidP="00A21BD6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DB686F" w14:textId="77777777" w:rsidR="00377D65" w:rsidRDefault="00377D65" w:rsidP="00A21BD6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CLAÚSULA DE RESPONSABILIDAD:</w:t>
      </w:r>
    </w:p>
    <w:p w14:paraId="7C421A46" w14:textId="5949CE81" w:rsidR="00377D65" w:rsidRDefault="00377D65" w:rsidP="00A21BD6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organizador de est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lan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AEROVISION S.A.S.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Medellín, con registro nacional de turismo No. 5256 se acoge en su integridad a la ley 300 de 1.996.</w:t>
      </w:r>
    </w:p>
    <w:p w14:paraId="0EF6F93A" w14:textId="08926999" w:rsidR="00377D65" w:rsidRDefault="00377D65" w:rsidP="00A21BD6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 abuso y la explotación sexual de menores de edad es sancionado con pena privativa de la libertad de </w:t>
      </w:r>
      <w:r w:rsidR="00A21BD6">
        <w:rPr>
          <w:rFonts w:ascii="Arial" w:hAnsi="Arial" w:cs="Arial"/>
          <w:color w:val="000000" w:themeColor="text1"/>
          <w:sz w:val="22"/>
          <w:szCs w:val="22"/>
        </w:rPr>
        <w:t>conformidad con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lo previsto en la ley 679 de 2001</w:t>
      </w:r>
    </w:p>
    <w:p w14:paraId="33C3E696" w14:textId="77777777" w:rsidR="00377D65" w:rsidRDefault="00377D65" w:rsidP="00377D65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71CB06" w14:textId="3826DB68" w:rsidR="00377D65" w:rsidRPr="0011001C" w:rsidRDefault="00377D65" w:rsidP="00377D65">
      <w:pPr>
        <w:tabs>
          <w:tab w:val="left" w:pos="-720"/>
        </w:tabs>
        <w:spacing w:line="240" w:lineRule="atLeast"/>
        <w:ind w:right="-568"/>
        <w:rPr>
          <w:lang w:val="es-C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ACTUALIZADO: </w:t>
      </w:r>
      <w:r w:rsidR="00356752">
        <w:rPr>
          <w:rFonts w:ascii="Arial" w:hAnsi="Arial" w:cs="Arial"/>
          <w:b/>
          <w:bCs/>
          <w:color w:val="000000" w:themeColor="text1"/>
          <w:sz w:val="22"/>
          <w:szCs w:val="22"/>
        </w:rPr>
        <w:t>febrero 27 de 2024</w:t>
      </w:r>
    </w:p>
    <w:p w14:paraId="1186B0C6" w14:textId="77777777" w:rsidR="00377D65" w:rsidRDefault="00377D65" w:rsidP="00377D6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Maiandra GD" w:hAnsi="Maiandra GD"/>
          <w:color w:val="000000" w:themeColor="text1"/>
        </w:rPr>
      </w:pPr>
    </w:p>
    <w:p w14:paraId="77385EB0" w14:textId="77777777" w:rsidR="00C96B53" w:rsidRPr="00C96B53" w:rsidRDefault="00C96B53" w:rsidP="007232A7">
      <w:pPr>
        <w:rPr>
          <w:lang w:val="es-CO"/>
        </w:rPr>
      </w:pPr>
    </w:p>
    <w:sectPr w:rsidR="00C96B53" w:rsidRPr="00C96B53" w:rsidSect="00B8637B">
      <w:headerReference w:type="default" r:id="rId8"/>
      <w:footerReference w:type="default" r:id="rId9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EF75" w14:textId="77777777" w:rsidR="00B8637B" w:rsidRDefault="00B8637B" w:rsidP="00BF1896">
      <w:r>
        <w:separator/>
      </w:r>
    </w:p>
  </w:endnote>
  <w:endnote w:type="continuationSeparator" w:id="0">
    <w:p w14:paraId="22E7D1A5" w14:textId="77777777" w:rsidR="00B8637B" w:rsidRDefault="00B8637B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Rubik-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6C" w14:textId="77777777" w:rsidR="00BF1896" w:rsidRDefault="00BF1896">
    <w:pPr>
      <w:pStyle w:val="Footer"/>
    </w:pPr>
  </w:p>
  <w:p w14:paraId="1A45CDF3" w14:textId="77777777" w:rsidR="00BF1896" w:rsidRDefault="00BF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993" w14:textId="77777777" w:rsidR="00B8637B" w:rsidRDefault="00B8637B" w:rsidP="00BF1896">
      <w:r>
        <w:separator/>
      </w:r>
    </w:p>
  </w:footnote>
  <w:footnote w:type="continuationSeparator" w:id="0">
    <w:p w14:paraId="08CF8171" w14:textId="77777777" w:rsidR="00B8637B" w:rsidRDefault="00B8637B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254A" w14:textId="77777777" w:rsidR="00BF1896" w:rsidRDefault="00437280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41361967" wp14:editId="5379617A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04D58" w14:textId="77777777" w:rsidR="00BF1896" w:rsidRDefault="00BF1896">
    <w:pPr>
      <w:pStyle w:val="Header"/>
    </w:pPr>
  </w:p>
  <w:p w14:paraId="5223EB0E" w14:textId="77777777" w:rsidR="00BF1896" w:rsidRDefault="00BF1896">
    <w:pPr>
      <w:pStyle w:val="Header"/>
    </w:pPr>
  </w:p>
  <w:p w14:paraId="46FD59DE" w14:textId="77777777" w:rsidR="00BF1896" w:rsidRDefault="00BF1896">
    <w:pPr>
      <w:pStyle w:val="Header"/>
    </w:pPr>
  </w:p>
  <w:p w14:paraId="006D7511" w14:textId="77777777" w:rsidR="00BF1896" w:rsidRDefault="00BF1896">
    <w:pPr>
      <w:pStyle w:val="Header"/>
    </w:pPr>
  </w:p>
  <w:p w14:paraId="0230B15F" w14:textId="77777777" w:rsidR="00BF1896" w:rsidRDefault="00BF1896">
    <w:pPr>
      <w:pStyle w:val="Header"/>
    </w:pPr>
  </w:p>
  <w:p w14:paraId="211132BA" w14:textId="77777777" w:rsidR="00BF1896" w:rsidRDefault="00BF1896">
    <w:pPr>
      <w:pStyle w:val="Header"/>
    </w:pPr>
  </w:p>
  <w:p w14:paraId="2BD3C4CD" w14:textId="77777777" w:rsidR="00BF1896" w:rsidRDefault="00BF1896">
    <w:pPr>
      <w:pStyle w:val="Header"/>
    </w:pPr>
  </w:p>
  <w:p w14:paraId="7631B2A4" w14:textId="77777777" w:rsidR="00BF1896" w:rsidRDefault="0053583C" w:rsidP="0053583C">
    <w:pPr>
      <w:pStyle w:val="Header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AAD"/>
    <w:multiLevelType w:val="hybridMultilevel"/>
    <w:tmpl w:val="1B4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0279"/>
    <w:multiLevelType w:val="hybridMultilevel"/>
    <w:tmpl w:val="2B18B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3EA"/>
    <w:multiLevelType w:val="hybridMultilevel"/>
    <w:tmpl w:val="931E5580"/>
    <w:lvl w:ilvl="0" w:tplc="768E9050">
      <w:numFmt w:val="bullet"/>
      <w:lvlText w:val=""/>
      <w:lvlJc w:val="left"/>
      <w:pPr>
        <w:ind w:left="355" w:hanging="299"/>
      </w:pPr>
      <w:rPr>
        <w:rFonts w:ascii="Wingdings" w:eastAsia="Wingdings" w:hAnsi="Wingdings" w:cs="Wingdings" w:hint="default"/>
        <w:color w:val="2B2A29"/>
        <w:w w:val="104"/>
        <w:sz w:val="13"/>
        <w:szCs w:val="13"/>
      </w:rPr>
    </w:lvl>
    <w:lvl w:ilvl="1" w:tplc="F3BAAB64">
      <w:numFmt w:val="bullet"/>
      <w:lvlText w:val="•"/>
      <w:lvlJc w:val="left"/>
      <w:pPr>
        <w:ind w:left="862" w:hanging="299"/>
      </w:pPr>
      <w:rPr>
        <w:rFonts w:hint="default"/>
      </w:rPr>
    </w:lvl>
    <w:lvl w:ilvl="2" w:tplc="CA5CE8D6">
      <w:numFmt w:val="bullet"/>
      <w:lvlText w:val="•"/>
      <w:lvlJc w:val="left"/>
      <w:pPr>
        <w:ind w:left="1365" w:hanging="299"/>
      </w:pPr>
      <w:rPr>
        <w:rFonts w:hint="default"/>
      </w:rPr>
    </w:lvl>
    <w:lvl w:ilvl="3" w:tplc="FA46DA46">
      <w:numFmt w:val="bullet"/>
      <w:lvlText w:val="•"/>
      <w:lvlJc w:val="left"/>
      <w:pPr>
        <w:ind w:left="1868" w:hanging="299"/>
      </w:pPr>
      <w:rPr>
        <w:rFonts w:hint="default"/>
      </w:rPr>
    </w:lvl>
    <w:lvl w:ilvl="4" w:tplc="69AE9624">
      <w:numFmt w:val="bullet"/>
      <w:lvlText w:val="•"/>
      <w:lvlJc w:val="left"/>
      <w:pPr>
        <w:ind w:left="2371" w:hanging="299"/>
      </w:pPr>
      <w:rPr>
        <w:rFonts w:hint="default"/>
      </w:rPr>
    </w:lvl>
    <w:lvl w:ilvl="5" w:tplc="53346F98">
      <w:numFmt w:val="bullet"/>
      <w:lvlText w:val="•"/>
      <w:lvlJc w:val="left"/>
      <w:pPr>
        <w:ind w:left="2874" w:hanging="299"/>
      </w:pPr>
      <w:rPr>
        <w:rFonts w:hint="default"/>
      </w:rPr>
    </w:lvl>
    <w:lvl w:ilvl="6" w:tplc="BC7A11FA">
      <w:numFmt w:val="bullet"/>
      <w:lvlText w:val="•"/>
      <w:lvlJc w:val="left"/>
      <w:pPr>
        <w:ind w:left="3376" w:hanging="299"/>
      </w:pPr>
      <w:rPr>
        <w:rFonts w:hint="default"/>
      </w:rPr>
    </w:lvl>
    <w:lvl w:ilvl="7" w:tplc="FC5C0DB6">
      <w:numFmt w:val="bullet"/>
      <w:lvlText w:val="•"/>
      <w:lvlJc w:val="left"/>
      <w:pPr>
        <w:ind w:left="3879" w:hanging="299"/>
      </w:pPr>
      <w:rPr>
        <w:rFonts w:hint="default"/>
      </w:rPr>
    </w:lvl>
    <w:lvl w:ilvl="8" w:tplc="51BE67BA">
      <w:numFmt w:val="bullet"/>
      <w:lvlText w:val="•"/>
      <w:lvlJc w:val="left"/>
      <w:pPr>
        <w:ind w:left="4382" w:hanging="299"/>
      </w:pPr>
      <w:rPr>
        <w:rFonts w:hint="default"/>
      </w:rPr>
    </w:lvl>
  </w:abstractNum>
  <w:abstractNum w:abstractNumId="7" w15:restartNumberingAfterBreak="0">
    <w:nsid w:val="406D5D12"/>
    <w:multiLevelType w:val="hybridMultilevel"/>
    <w:tmpl w:val="6FD00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A58"/>
    <w:multiLevelType w:val="hybridMultilevel"/>
    <w:tmpl w:val="35A67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0AEB"/>
    <w:multiLevelType w:val="multilevel"/>
    <w:tmpl w:val="F9C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15A6"/>
    <w:multiLevelType w:val="multilevel"/>
    <w:tmpl w:val="7D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C7052"/>
    <w:multiLevelType w:val="hybridMultilevel"/>
    <w:tmpl w:val="15141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2739">
    <w:abstractNumId w:val="10"/>
  </w:num>
  <w:num w:numId="2" w16cid:durableId="528374939">
    <w:abstractNumId w:val="3"/>
  </w:num>
  <w:num w:numId="3" w16cid:durableId="1254820639">
    <w:abstractNumId w:val="1"/>
  </w:num>
  <w:num w:numId="4" w16cid:durableId="476071523">
    <w:abstractNumId w:val="8"/>
  </w:num>
  <w:num w:numId="5" w16cid:durableId="1384409142">
    <w:abstractNumId w:val="2"/>
  </w:num>
  <w:num w:numId="6" w16cid:durableId="324095329">
    <w:abstractNumId w:val="11"/>
  </w:num>
  <w:num w:numId="7" w16cid:durableId="2007514431">
    <w:abstractNumId w:val="12"/>
  </w:num>
  <w:num w:numId="8" w16cid:durableId="1356810726">
    <w:abstractNumId w:val="6"/>
  </w:num>
  <w:num w:numId="9" w16cid:durableId="257955276">
    <w:abstractNumId w:val="4"/>
  </w:num>
  <w:num w:numId="10" w16cid:durableId="837496633">
    <w:abstractNumId w:val="7"/>
  </w:num>
  <w:num w:numId="11" w16cid:durableId="1247883381">
    <w:abstractNumId w:val="9"/>
  </w:num>
  <w:num w:numId="12" w16cid:durableId="516773367">
    <w:abstractNumId w:val="0"/>
  </w:num>
  <w:num w:numId="13" w16cid:durableId="1799646268">
    <w:abstractNumId w:val="5"/>
  </w:num>
  <w:num w:numId="14" w16cid:durableId="284578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978FB"/>
    <w:rsid w:val="000B338A"/>
    <w:rsid w:val="000D6259"/>
    <w:rsid w:val="000F7918"/>
    <w:rsid w:val="000F7A0A"/>
    <w:rsid w:val="0011077B"/>
    <w:rsid w:val="00127571"/>
    <w:rsid w:val="00140B96"/>
    <w:rsid w:val="001E476D"/>
    <w:rsid w:val="00230E5C"/>
    <w:rsid w:val="00241975"/>
    <w:rsid w:val="00245682"/>
    <w:rsid w:val="0025312F"/>
    <w:rsid w:val="002655FD"/>
    <w:rsid w:val="00283F43"/>
    <w:rsid w:val="00285EAF"/>
    <w:rsid w:val="00294235"/>
    <w:rsid w:val="002B5478"/>
    <w:rsid w:val="002E6D84"/>
    <w:rsid w:val="003034BB"/>
    <w:rsid w:val="003114F0"/>
    <w:rsid w:val="00332A97"/>
    <w:rsid w:val="00356752"/>
    <w:rsid w:val="00364E71"/>
    <w:rsid w:val="0037157D"/>
    <w:rsid w:val="00377D65"/>
    <w:rsid w:val="00386381"/>
    <w:rsid w:val="003C3F01"/>
    <w:rsid w:val="003D7753"/>
    <w:rsid w:val="00403A7A"/>
    <w:rsid w:val="00410B24"/>
    <w:rsid w:val="00437280"/>
    <w:rsid w:val="0049178B"/>
    <w:rsid w:val="004B1CAA"/>
    <w:rsid w:val="004B63A8"/>
    <w:rsid w:val="004B7015"/>
    <w:rsid w:val="004C5D25"/>
    <w:rsid w:val="004C7C77"/>
    <w:rsid w:val="004D0180"/>
    <w:rsid w:val="005276B8"/>
    <w:rsid w:val="0053583C"/>
    <w:rsid w:val="005735D0"/>
    <w:rsid w:val="005E3990"/>
    <w:rsid w:val="005F4B04"/>
    <w:rsid w:val="006411AD"/>
    <w:rsid w:val="006628D6"/>
    <w:rsid w:val="006924E4"/>
    <w:rsid w:val="006E5FAE"/>
    <w:rsid w:val="006F1B63"/>
    <w:rsid w:val="00703ECF"/>
    <w:rsid w:val="007232A7"/>
    <w:rsid w:val="00744406"/>
    <w:rsid w:val="0076069E"/>
    <w:rsid w:val="0077004F"/>
    <w:rsid w:val="007A67D6"/>
    <w:rsid w:val="007D740B"/>
    <w:rsid w:val="007E74A1"/>
    <w:rsid w:val="008167BE"/>
    <w:rsid w:val="00820928"/>
    <w:rsid w:val="00845C38"/>
    <w:rsid w:val="008937AA"/>
    <w:rsid w:val="008963AD"/>
    <w:rsid w:val="009102A2"/>
    <w:rsid w:val="009215C6"/>
    <w:rsid w:val="00975D1F"/>
    <w:rsid w:val="0099799D"/>
    <w:rsid w:val="009D5E20"/>
    <w:rsid w:val="009E7381"/>
    <w:rsid w:val="009F2966"/>
    <w:rsid w:val="00A21BD6"/>
    <w:rsid w:val="00A440BB"/>
    <w:rsid w:val="00A56A58"/>
    <w:rsid w:val="00A652D6"/>
    <w:rsid w:val="00A76BAD"/>
    <w:rsid w:val="00A804AE"/>
    <w:rsid w:val="00AC6A56"/>
    <w:rsid w:val="00B25754"/>
    <w:rsid w:val="00B27EC2"/>
    <w:rsid w:val="00B77855"/>
    <w:rsid w:val="00B8637B"/>
    <w:rsid w:val="00BA157E"/>
    <w:rsid w:val="00BB4A43"/>
    <w:rsid w:val="00BF1896"/>
    <w:rsid w:val="00C002A1"/>
    <w:rsid w:val="00C25F7D"/>
    <w:rsid w:val="00C35338"/>
    <w:rsid w:val="00C55477"/>
    <w:rsid w:val="00C96B53"/>
    <w:rsid w:val="00CF7E75"/>
    <w:rsid w:val="00D36F06"/>
    <w:rsid w:val="00D54EF9"/>
    <w:rsid w:val="00D618A8"/>
    <w:rsid w:val="00D72E0B"/>
    <w:rsid w:val="00D73529"/>
    <w:rsid w:val="00D73A21"/>
    <w:rsid w:val="00D77486"/>
    <w:rsid w:val="00D926AD"/>
    <w:rsid w:val="00DC14F8"/>
    <w:rsid w:val="00DD1DC0"/>
    <w:rsid w:val="00E23976"/>
    <w:rsid w:val="00E35B0E"/>
    <w:rsid w:val="00E454C2"/>
    <w:rsid w:val="00E52881"/>
    <w:rsid w:val="00E62022"/>
    <w:rsid w:val="00E637AD"/>
    <w:rsid w:val="00EB4C14"/>
    <w:rsid w:val="00EE2555"/>
    <w:rsid w:val="00F019C1"/>
    <w:rsid w:val="00F029CF"/>
    <w:rsid w:val="00F2010F"/>
    <w:rsid w:val="00F35BD2"/>
    <w:rsid w:val="00F402FA"/>
    <w:rsid w:val="00F81FCE"/>
    <w:rsid w:val="00F9239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811FF"/>
  <w15:docId w15:val="{681586CD-4660-4A17-9ABD-6374AA7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7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96"/>
  </w:style>
  <w:style w:type="paragraph" w:styleId="Footer">
    <w:name w:val="footer"/>
    <w:basedOn w:val="Normal"/>
    <w:link w:val="Foot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96"/>
  </w:style>
  <w:style w:type="paragraph" w:styleId="BalloonText">
    <w:name w:val="Balloon Text"/>
    <w:basedOn w:val="Normal"/>
    <w:link w:val="BalloonTextCh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F1B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character" w:styleId="Strong">
    <w:name w:val="Strong"/>
    <w:basedOn w:val="DefaultParagraphFont"/>
    <w:uiPriority w:val="22"/>
    <w:qFormat/>
    <w:rsid w:val="00896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AD"/>
    <w:pPr>
      <w:spacing w:before="100" w:beforeAutospacing="1" w:after="100" w:afterAutospacing="1"/>
    </w:pPr>
    <w:rPr>
      <w:lang w:val="es-CO" w:eastAsia="es-CO"/>
    </w:rPr>
  </w:style>
  <w:style w:type="character" w:styleId="Emphasis">
    <w:name w:val="Emphasis"/>
    <w:basedOn w:val="DefaultParagraphFont"/>
    <w:uiPriority w:val="20"/>
    <w:qFormat/>
    <w:rsid w:val="008963A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107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0B338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B338A"/>
    <w:rPr>
      <w:rFonts w:eastAsiaTheme="minorEastAsia"/>
      <w:lang w:val="en-US" w:eastAsia="zh-CN"/>
    </w:rPr>
  </w:style>
  <w:style w:type="character" w:customStyle="1" w:styleId="a">
    <w:name w:val="Σώμα κειμένου_"/>
    <w:link w:val="1"/>
    <w:locked/>
    <w:rsid w:val="002655F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"/>
    <w:rsid w:val="002655FD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sz w:val="15"/>
      <w:szCs w:val="15"/>
      <w:shd w:val="clear" w:color="auto" w:fill="FFFFFF"/>
      <w:lang w:val="es-CO" w:eastAsia="en-US"/>
    </w:rPr>
  </w:style>
  <w:style w:type="character" w:customStyle="1" w:styleId="6">
    <w:name w:val="Σώμα κειμένου (6)"/>
    <w:rsid w:val="002655FD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a0">
    <w:name w:val="Σώμα κειμένου"/>
    <w:rsid w:val="002655FD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1SimHei1">
    <w:name w:val="Επικεφαλίδα #1 + SimHei1"/>
    <w:aliases w:val="Διάστιχο 0 στ.,Σώμα κειμένου (2) + 32,5 στ.,Χωρίς πλάγια γραφή,Σώμα κειμένου (4) + 30,Διάστιχο 1 στ.,Επικεφαλίδα #1 (2) + Aharoni,37,Διάστιχο 3 στ.,Επικεφαλίδα #1 + 36,Σώμα κειμένου + 9"/>
    <w:rsid w:val="002655FD"/>
    <w:rPr>
      <w:rFonts w:ascii="SimHei" w:eastAsia="SimHei" w:hAnsi="Palatino Linotype" w:cs="SimHei" w:hint="eastAsia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">
    <w:name w:val="Επικεφαλίδα #42"/>
    <w:rsid w:val="002655FD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5">
    <w:name w:val="Σώμα κειμένου (5)"/>
    <w:basedOn w:val="DefaultParagraphFont"/>
    <w:uiPriority w:val="99"/>
    <w:rsid w:val="002655FD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35">
    <w:name w:val="Σώμα κειμένου (3) + 5"/>
    <w:aliases w:val="5 στ.5"/>
    <w:rsid w:val="002655FD"/>
    <w:rPr>
      <w:rFonts w:ascii="Arial Narrow" w:hAnsi="Arial Narrow" w:cs="Arial Narrow" w:hint="default"/>
      <w:b/>
      <w:bCs/>
      <w:w w:val="100"/>
      <w:sz w:val="11"/>
      <w:szCs w:val="11"/>
      <w:shd w:val="clear" w:color="auto" w:fill="FFFFFF"/>
    </w:rPr>
  </w:style>
  <w:style w:type="character" w:customStyle="1" w:styleId="7">
    <w:name w:val="Σώμα κειμένου (7)"/>
    <w:rsid w:val="002655FD"/>
    <w:rPr>
      <w:rFonts w:ascii="Arial Narrow" w:hAnsi="Arial Narrow" w:cs="Arial Narrow" w:hint="default"/>
      <w:b/>
      <w:bCs/>
      <w:sz w:val="13"/>
      <w:szCs w:val="13"/>
      <w:shd w:val="clear" w:color="auto" w:fill="FFFFFF"/>
    </w:rPr>
  </w:style>
  <w:style w:type="character" w:customStyle="1" w:styleId="37">
    <w:name w:val="Σώμα κειμένου (3) + 7 στ."/>
    <w:rsid w:val="002655FD"/>
    <w:rPr>
      <w:rFonts w:ascii="Arial Narrow" w:hAnsi="Arial Narrow" w:cs="Arial Narrow"/>
      <w:b/>
      <w:bCs/>
      <w:w w:val="100"/>
      <w:sz w:val="14"/>
      <w:szCs w:val="14"/>
      <w:shd w:val="clear" w:color="auto" w:fill="FFFFFF"/>
    </w:rPr>
  </w:style>
  <w:style w:type="paragraph" w:customStyle="1" w:styleId="10">
    <w:name w:val="1"/>
    <w:basedOn w:val="Normal"/>
    <w:rsid w:val="002655FD"/>
    <w:pPr>
      <w:shd w:val="clear" w:color="auto" w:fill="FFFFFF"/>
      <w:spacing w:before="180" w:line="182" w:lineRule="atLeast"/>
    </w:pPr>
    <w:rPr>
      <w:rFonts w:ascii="Arial Narrow" w:eastAsia="Calibri" w:hAnsi="Arial Narrow"/>
      <w:sz w:val="16"/>
      <w:szCs w:val="16"/>
      <w:lang w:val="en-US" w:eastAsia="zh-CN"/>
    </w:rPr>
  </w:style>
  <w:style w:type="paragraph" w:customStyle="1" w:styleId="411">
    <w:name w:val="411"/>
    <w:basedOn w:val="Normal"/>
    <w:rsid w:val="002655FD"/>
    <w:pPr>
      <w:shd w:val="clear" w:color="auto" w:fill="FFFFFF"/>
      <w:spacing w:before="420" w:line="374" w:lineRule="atLeast"/>
    </w:pPr>
    <w:rPr>
      <w:rFonts w:ascii="Arial Narrow" w:eastAsia="Calibri" w:hAnsi="Arial Narrow"/>
      <w:b/>
      <w:bCs/>
      <w:sz w:val="16"/>
      <w:szCs w:val="16"/>
      <w:lang w:val="en-US" w:eastAsia="zh-CN"/>
    </w:rPr>
  </w:style>
  <w:style w:type="character" w:customStyle="1" w:styleId="4">
    <w:name w:val="Επικεφαλίδα #4"/>
    <w:rsid w:val="002655FD"/>
    <w:rPr>
      <w:rFonts w:ascii="Arial Narrow" w:hAnsi="Arial Narrow" w:hint="default"/>
      <w:b w:val="0"/>
      <w:bCs w:val="0"/>
      <w:spacing w:val="0"/>
      <w:shd w:val="clear" w:color="auto" w:fill="FFFFFF"/>
    </w:rPr>
  </w:style>
  <w:style w:type="character" w:customStyle="1" w:styleId="32">
    <w:name w:val="Επικεφαλίδα #32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40">
    <w:name w:val="40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apple-converted-space">
    <w:name w:val="apple-converted-space"/>
    <w:rsid w:val="002655FD"/>
  </w:style>
  <w:style w:type="character" w:customStyle="1" w:styleId="38">
    <w:name w:val="Σώμα κειμένου (3) + 8 στ."/>
    <w:aliases w:val="Χωρίς έντονη γραφή,Σώμα κειμένου (2) + 8 στ."/>
    <w:rsid w:val="002655FD"/>
    <w:rPr>
      <w:rFonts w:ascii="Arial Narrow" w:hAnsi="Arial Narrow" w:hint="default"/>
      <w:spacing w:val="0"/>
    </w:rPr>
  </w:style>
  <w:style w:type="character" w:customStyle="1" w:styleId="41">
    <w:name w:val="Σώμα κειμένου (4)"/>
    <w:uiPriority w:val="99"/>
    <w:rsid w:val="002655FD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Normal1">
    <w:name w:val="Normal1"/>
    <w:rsid w:val="00C96B53"/>
    <w:pPr>
      <w:spacing w:after="0"/>
    </w:pPr>
    <w:rPr>
      <w:rFonts w:ascii="Arial" w:eastAsia="Arial" w:hAnsi="Arial" w:cs="Arial"/>
      <w:lang w:val="tr-TR" w:eastAsia="tr-TR"/>
    </w:rPr>
  </w:style>
  <w:style w:type="table" w:styleId="LightShading-Accent1">
    <w:name w:val="Light Shading Accent 1"/>
    <w:basedOn w:val="TableNormal"/>
    <w:uiPriority w:val="60"/>
    <w:rsid w:val="00C96B53"/>
    <w:pPr>
      <w:spacing w:after="0" w:line="240" w:lineRule="auto"/>
    </w:pPr>
    <w:rPr>
      <w:rFonts w:ascii="Arial" w:eastAsia="Arial" w:hAnsi="Arial" w:cs="Arial"/>
      <w:color w:val="365F91" w:themeColor="accent1" w:themeShade="BF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EAB63A-764F-480D-B2CA-8171EB42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Ventas Savtours</cp:lastModifiedBy>
  <cp:revision>4</cp:revision>
  <dcterms:created xsi:type="dcterms:W3CDTF">2024-02-27T12:19:00Z</dcterms:created>
  <dcterms:modified xsi:type="dcterms:W3CDTF">2024-03-07T13:33:00Z</dcterms:modified>
</cp:coreProperties>
</file>